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AB" w:rsidRDefault="00822B37" w:rsidP="0004023F">
      <w:pPr>
        <w:pStyle w:val="Title"/>
        <w:pBdr>
          <w:bottom w:val="none" w:sz="0" w:space="0" w:color="auto"/>
        </w:pBdr>
        <w:rPr>
          <w:sz w:val="44"/>
          <w:szCs w:val="44"/>
        </w:rPr>
      </w:pPr>
      <w:bookmarkStart w:id="0" w:name="_GoBack"/>
      <w:bookmarkEnd w:id="0"/>
      <w:r>
        <w:rPr>
          <w:sz w:val="48"/>
          <w:szCs w:val="48"/>
        </w:rPr>
        <w:t xml:space="preserve">    </w:t>
      </w:r>
      <w:r w:rsidRPr="00822B37">
        <w:rPr>
          <w:sz w:val="44"/>
          <w:szCs w:val="44"/>
        </w:rPr>
        <w:t xml:space="preserve"> </w:t>
      </w:r>
      <w:r w:rsidR="008F6AAB">
        <w:rPr>
          <w:sz w:val="44"/>
          <w:szCs w:val="44"/>
        </w:rPr>
        <w:t xml:space="preserve">  </w:t>
      </w:r>
    </w:p>
    <w:p w:rsidR="0002685D" w:rsidRPr="00822B37" w:rsidRDefault="008F6AAB" w:rsidP="0004023F">
      <w:pPr>
        <w:pStyle w:val="Title"/>
        <w:pBdr>
          <w:bottom w:val="none" w:sz="0" w:space="0" w:color="auto"/>
        </w:pBdr>
        <w:rPr>
          <w:sz w:val="44"/>
          <w:szCs w:val="44"/>
        </w:rPr>
      </w:pPr>
      <w:r>
        <w:rPr>
          <w:sz w:val="44"/>
          <w:szCs w:val="44"/>
        </w:rPr>
        <w:t xml:space="preserve">       </w:t>
      </w:r>
      <w:r w:rsidR="00822B37" w:rsidRPr="00822B37">
        <w:rPr>
          <w:sz w:val="44"/>
          <w:szCs w:val="44"/>
        </w:rPr>
        <w:t xml:space="preserve">A </w:t>
      </w:r>
      <w:r w:rsidR="00822B37">
        <w:rPr>
          <w:sz w:val="44"/>
          <w:szCs w:val="44"/>
        </w:rPr>
        <w:t>Look a</w:t>
      </w:r>
      <w:r w:rsidR="00822B37" w:rsidRPr="00822B37">
        <w:rPr>
          <w:sz w:val="44"/>
          <w:szCs w:val="44"/>
        </w:rPr>
        <w:t xml:space="preserve">t </w:t>
      </w:r>
      <w:r>
        <w:rPr>
          <w:sz w:val="44"/>
          <w:szCs w:val="44"/>
        </w:rPr>
        <w:t xml:space="preserve">Communicators </w:t>
      </w:r>
      <w:r w:rsidR="00822B37" w:rsidRPr="00822B37">
        <w:rPr>
          <w:sz w:val="44"/>
          <w:szCs w:val="44"/>
        </w:rPr>
        <w:t>through an AAC Lens</w:t>
      </w:r>
    </w:p>
    <w:tbl>
      <w:tblPr>
        <w:tblStyle w:val="TableGrid"/>
        <w:tblW w:w="9528" w:type="dxa"/>
        <w:tblInd w:w="646" w:type="dxa"/>
        <w:tblLook w:val="04A0" w:firstRow="1" w:lastRow="0" w:firstColumn="1" w:lastColumn="0" w:noHBand="0" w:noVBand="1"/>
      </w:tblPr>
      <w:tblGrid>
        <w:gridCol w:w="1363"/>
        <w:gridCol w:w="8165"/>
      </w:tblGrid>
      <w:tr w:rsidR="0004023F" w:rsidTr="0004023F">
        <w:trPr>
          <w:trHeight w:val="656"/>
        </w:trPr>
        <w:tc>
          <w:tcPr>
            <w:tcW w:w="1363" w:type="dxa"/>
          </w:tcPr>
          <w:p w:rsidR="0004023F" w:rsidRPr="0002685D" w:rsidRDefault="0004023F" w:rsidP="0002685D">
            <w:pPr>
              <w:jc w:val="center"/>
              <w:rPr>
                <w:sz w:val="28"/>
                <w:szCs w:val="28"/>
              </w:rPr>
            </w:pPr>
          </w:p>
        </w:tc>
        <w:tc>
          <w:tcPr>
            <w:tcW w:w="8165" w:type="dxa"/>
          </w:tcPr>
          <w:p w:rsidR="0004023F" w:rsidRPr="0002685D" w:rsidRDefault="0004023F" w:rsidP="0033440A">
            <w:pPr>
              <w:pStyle w:val="Heading2"/>
              <w:jc w:val="center"/>
              <w:outlineLvl w:val="1"/>
            </w:pPr>
            <w:r w:rsidRPr="0002685D">
              <w:t>Key Ideas</w:t>
            </w:r>
          </w:p>
        </w:tc>
      </w:tr>
      <w:tr w:rsidR="0004023F" w:rsidTr="0004023F">
        <w:tc>
          <w:tcPr>
            <w:tcW w:w="1363" w:type="dxa"/>
          </w:tcPr>
          <w:p w:rsidR="0004023F" w:rsidRPr="00E90B50" w:rsidRDefault="0004023F" w:rsidP="0002685D">
            <w:pPr>
              <w:jc w:val="center"/>
              <w:rPr>
                <w:b/>
                <w:sz w:val="24"/>
                <w:szCs w:val="24"/>
              </w:rPr>
            </w:pPr>
            <w:r w:rsidRPr="00E90B50">
              <w:rPr>
                <w:b/>
                <w:sz w:val="24"/>
                <w:szCs w:val="24"/>
              </w:rPr>
              <w:t>Janice Light</w:t>
            </w:r>
          </w:p>
        </w:tc>
        <w:tc>
          <w:tcPr>
            <w:tcW w:w="8165" w:type="dxa"/>
          </w:tcPr>
          <w:p w:rsidR="008F6AAB" w:rsidRDefault="008F6AAB" w:rsidP="0002685D">
            <w:pPr>
              <w:rPr>
                <w:b/>
                <w:u w:val="single"/>
              </w:rPr>
            </w:pPr>
          </w:p>
          <w:p w:rsidR="0004023F" w:rsidRDefault="0004023F" w:rsidP="0002685D">
            <w:pPr>
              <w:rPr>
                <w:sz w:val="20"/>
                <w:szCs w:val="20"/>
              </w:rPr>
            </w:pPr>
            <w:r w:rsidRPr="00E90B50">
              <w:rPr>
                <w:b/>
                <w:u w:val="single"/>
              </w:rPr>
              <w:t>Communicative Competence</w:t>
            </w:r>
            <w:r w:rsidRPr="00E90B50">
              <w:rPr>
                <w:sz w:val="20"/>
                <w:szCs w:val="20"/>
                <w:u w:val="single"/>
              </w:rPr>
              <w:t>:</w:t>
            </w:r>
            <w:r>
              <w:rPr>
                <w:sz w:val="20"/>
                <w:szCs w:val="20"/>
              </w:rPr>
              <w:t xml:space="preserve">  “The ability to communicate functionally in the natural environment and to adequately meet daily communication needs” (Light, J. 1989) Development of communicative competence requires the acquisition and integration of skills in all four areas:</w:t>
            </w:r>
          </w:p>
          <w:p w:rsidR="0004023F" w:rsidRDefault="0004023F" w:rsidP="0002685D">
            <w:pPr>
              <w:rPr>
                <w:sz w:val="20"/>
                <w:szCs w:val="20"/>
              </w:rPr>
            </w:pPr>
          </w:p>
          <w:p w:rsidR="0004023F" w:rsidRDefault="0004023F" w:rsidP="0002685D">
            <w:pPr>
              <w:rPr>
                <w:sz w:val="20"/>
                <w:szCs w:val="20"/>
              </w:rPr>
            </w:pPr>
            <w:r w:rsidRPr="006E2397">
              <w:rPr>
                <w:b/>
                <w:i/>
                <w:sz w:val="20"/>
                <w:szCs w:val="20"/>
              </w:rPr>
              <w:t>Linguistic Skills</w:t>
            </w:r>
            <w:r>
              <w:rPr>
                <w:sz w:val="20"/>
                <w:szCs w:val="20"/>
              </w:rPr>
              <w:t>:  receptive and expressive language</w:t>
            </w:r>
            <w:proofErr w:type="gramStart"/>
            <w:r>
              <w:rPr>
                <w:sz w:val="20"/>
                <w:szCs w:val="20"/>
              </w:rPr>
              <w:t>,(</w:t>
            </w:r>
            <w:proofErr w:type="gramEnd"/>
            <w:r>
              <w:rPr>
                <w:sz w:val="20"/>
                <w:szCs w:val="20"/>
              </w:rPr>
              <w:t>skills to understand spoken language)  learning the “linguistic code”-symbols of the AAC system and how to combine them to make meaning (mastery of the AAC system linguistic code). Use of both “languages/linguistic codes during a communication interaction.</w:t>
            </w:r>
          </w:p>
          <w:p w:rsidR="0004023F" w:rsidRDefault="0004023F" w:rsidP="0002685D">
            <w:pPr>
              <w:rPr>
                <w:sz w:val="20"/>
                <w:szCs w:val="20"/>
              </w:rPr>
            </w:pPr>
          </w:p>
          <w:p w:rsidR="0004023F" w:rsidRDefault="0004023F" w:rsidP="0002685D">
            <w:pPr>
              <w:rPr>
                <w:sz w:val="20"/>
                <w:szCs w:val="20"/>
              </w:rPr>
            </w:pPr>
            <w:r w:rsidRPr="007D1CD3">
              <w:rPr>
                <w:b/>
                <w:i/>
                <w:sz w:val="20"/>
                <w:szCs w:val="20"/>
              </w:rPr>
              <w:t>Social Skills</w:t>
            </w:r>
            <w:r>
              <w:rPr>
                <w:sz w:val="20"/>
                <w:szCs w:val="20"/>
              </w:rPr>
              <w:t>:  knowledge, judgment and skills in the social rules of interaction.  Skills to express a full range of communicative functions and develop positive relationships and interactions. i.e., active participation in conversations, desire to communicate, discourse strategies, interaction functions-(requesting, commenting etc…).</w:t>
            </w:r>
          </w:p>
          <w:p w:rsidR="0004023F" w:rsidRDefault="0004023F" w:rsidP="0002685D">
            <w:pPr>
              <w:rPr>
                <w:sz w:val="20"/>
                <w:szCs w:val="20"/>
              </w:rPr>
            </w:pPr>
          </w:p>
          <w:p w:rsidR="0004023F" w:rsidRDefault="0004023F" w:rsidP="0002685D">
            <w:pPr>
              <w:rPr>
                <w:sz w:val="20"/>
                <w:szCs w:val="20"/>
              </w:rPr>
            </w:pPr>
            <w:r w:rsidRPr="007D1CD3">
              <w:rPr>
                <w:b/>
                <w:i/>
                <w:sz w:val="20"/>
                <w:szCs w:val="20"/>
              </w:rPr>
              <w:t>Strategic Skills:</w:t>
            </w:r>
            <w:r>
              <w:rPr>
                <w:b/>
                <w:i/>
                <w:sz w:val="20"/>
                <w:szCs w:val="20"/>
              </w:rPr>
              <w:t xml:space="preserve">  </w:t>
            </w:r>
            <w:r w:rsidRPr="007D1CD3">
              <w:rPr>
                <w:sz w:val="20"/>
                <w:szCs w:val="20"/>
              </w:rPr>
              <w:t>compensatory strategies</w:t>
            </w:r>
            <w:r>
              <w:rPr>
                <w:sz w:val="20"/>
                <w:szCs w:val="20"/>
              </w:rPr>
              <w:t xml:space="preserve"> for effective communication.  A collection of skills that allow individuals who use AAC to compensate for limitations imposed on them by a variety of factors including; partner constraints or AAC device.</w:t>
            </w:r>
          </w:p>
          <w:p w:rsidR="008F6AAB" w:rsidRDefault="008F6AAB" w:rsidP="008F6AAB">
            <w:pPr>
              <w:rPr>
                <w:b/>
                <w:i/>
                <w:sz w:val="20"/>
                <w:szCs w:val="20"/>
              </w:rPr>
            </w:pPr>
          </w:p>
          <w:p w:rsidR="008F6AAB" w:rsidRDefault="008F6AAB" w:rsidP="008F6AAB">
            <w:pPr>
              <w:rPr>
                <w:sz w:val="20"/>
                <w:szCs w:val="20"/>
              </w:rPr>
            </w:pPr>
            <w:r w:rsidRPr="006E2397">
              <w:rPr>
                <w:b/>
                <w:i/>
                <w:sz w:val="20"/>
                <w:szCs w:val="20"/>
              </w:rPr>
              <w:t>Operational Skills</w:t>
            </w:r>
            <w:r>
              <w:rPr>
                <w:sz w:val="20"/>
                <w:szCs w:val="20"/>
              </w:rPr>
              <w:t>: technical skills required to use the system accurately, efficiently and appropriately.  Ability to access system and use features (on/off, volume)</w:t>
            </w:r>
          </w:p>
          <w:p w:rsidR="0004023F" w:rsidRDefault="0004023F" w:rsidP="0002685D">
            <w:pPr>
              <w:rPr>
                <w:sz w:val="20"/>
                <w:szCs w:val="20"/>
                <w:highlight w:val="yellow"/>
              </w:rPr>
            </w:pPr>
          </w:p>
          <w:p w:rsidR="0004023F" w:rsidRDefault="0004023F" w:rsidP="00822B37">
            <w:pPr>
              <w:shd w:val="clear" w:color="auto" w:fill="FFFFFF"/>
              <w:spacing w:before="100" w:beforeAutospacing="1" w:after="100" w:afterAutospacing="1"/>
              <w:jc w:val="both"/>
              <w:rPr>
                <w:rStyle w:val="cit-lpage"/>
                <w:rFonts w:ascii="Lucida Sans Unicode" w:hAnsi="Lucida Sans Unicode" w:cs="Lucida Sans Unicode"/>
                <w:b/>
                <w:i/>
                <w:iCs/>
                <w:color w:val="222222"/>
                <w:sz w:val="16"/>
                <w:szCs w:val="16"/>
                <w:lang/>
              </w:rPr>
            </w:pPr>
            <w:r w:rsidRPr="002E2AA4">
              <w:rPr>
                <w:rStyle w:val="cit-name-surname"/>
                <w:rFonts w:ascii="Lucida Sans Unicode" w:hAnsi="Lucida Sans Unicode" w:cs="Lucida Sans Unicode"/>
                <w:b/>
                <w:i/>
                <w:color w:val="222222"/>
                <w:sz w:val="16"/>
                <w:szCs w:val="16"/>
                <w:lang/>
              </w:rPr>
              <w:t>Light</w:t>
            </w:r>
            <w:r w:rsidRPr="002E2AA4">
              <w:rPr>
                <w:rStyle w:val="cit-auth2"/>
                <w:rFonts w:ascii="Lucida Sans Unicode" w:hAnsi="Lucida Sans Unicode" w:cs="Lucida Sans Unicode"/>
                <w:b/>
                <w:i/>
                <w:color w:val="222222"/>
                <w:sz w:val="16"/>
                <w:szCs w:val="16"/>
                <w:lang/>
              </w:rPr>
              <w:t xml:space="preserve">, </w:t>
            </w:r>
            <w:r w:rsidRPr="002E2AA4">
              <w:rPr>
                <w:rStyle w:val="cit-name-given-names"/>
                <w:rFonts w:ascii="Lucida Sans Unicode" w:hAnsi="Lucida Sans Unicode" w:cs="Lucida Sans Unicode"/>
                <w:b/>
                <w:i/>
                <w:color w:val="222222"/>
                <w:sz w:val="16"/>
                <w:szCs w:val="16"/>
                <w:lang/>
              </w:rPr>
              <w:t>J.</w:t>
            </w:r>
            <w:r w:rsidR="002E2AA4" w:rsidRPr="002E2AA4">
              <w:rPr>
                <w:rFonts w:ascii="Lucida Sans Unicode" w:hAnsi="Lucida Sans Unicode" w:cs="Lucida Sans Unicode"/>
                <w:b/>
                <w:i/>
                <w:color w:val="222222"/>
                <w:sz w:val="16"/>
                <w:szCs w:val="16"/>
                <w:lang/>
              </w:rPr>
              <w:t xml:space="preserve"> </w:t>
            </w:r>
            <w:r w:rsidRPr="002E2AA4">
              <w:rPr>
                <w:rStyle w:val="HTMLCite"/>
                <w:rFonts w:ascii="Lucida Sans Unicode" w:hAnsi="Lucida Sans Unicode" w:cs="Lucida Sans Unicode"/>
                <w:b/>
                <w:i w:val="0"/>
                <w:color w:val="222222"/>
                <w:sz w:val="16"/>
                <w:szCs w:val="16"/>
                <w:lang/>
              </w:rPr>
              <w:t>(</w:t>
            </w:r>
            <w:r w:rsidRPr="002E2AA4">
              <w:rPr>
                <w:rStyle w:val="cit-pub-date"/>
                <w:rFonts w:ascii="Lucida Sans Unicode" w:hAnsi="Lucida Sans Unicode" w:cs="Lucida Sans Unicode"/>
                <w:b/>
                <w:i/>
                <w:iCs/>
                <w:color w:val="222222"/>
                <w:sz w:val="16"/>
                <w:szCs w:val="16"/>
                <w:lang/>
              </w:rPr>
              <w:t>1989</w:t>
            </w:r>
            <w:r w:rsidRPr="002E2AA4">
              <w:rPr>
                <w:rStyle w:val="HTMLCite"/>
                <w:rFonts w:ascii="Lucida Sans Unicode" w:hAnsi="Lucida Sans Unicode" w:cs="Lucida Sans Unicode"/>
                <w:b/>
                <w:i w:val="0"/>
                <w:color w:val="222222"/>
                <w:sz w:val="16"/>
                <w:szCs w:val="16"/>
                <w:lang/>
              </w:rPr>
              <w:t xml:space="preserve">). </w:t>
            </w:r>
            <w:r w:rsidRPr="002E2AA4">
              <w:rPr>
                <w:rStyle w:val="cit-article-title"/>
                <w:rFonts w:ascii="Lucida Sans Unicode" w:hAnsi="Lucida Sans Unicode" w:cs="Lucida Sans Unicode"/>
                <w:b/>
                <w:i/>
                <w:iCs/>
                <w:color w:val="222222"/>
                <w:sz w:val="16"/>
                <w:szCs w:val="16"/>
                <w:lang/>
              </w:rPr>
              <w:t>Toward a definition of communicative competence for individuals using augmentative and alternative communication systems</w:t>
            </w:r>
            <w:r w:rsidRPr="002E2AA4">
              <w:rPr>
                <w:rStyle w:val="HTMLCite"/>
                <w:rFonts w:ascii="Lucida Sans Unicode" w:hAnsi="Lucida Sans Unicode" w:cs="Lucida Sans Unicode"/>
                <w:b/>
                <w:i w:val="0"/>
                <w:color w:val="222222"/>
                <w:sz w:val="16"/>
                <w:szCs w:val="16"/>
                <w:lang/>
              </w:rPr>
              <w:t xml:space="preserve">. Augmentative and Alternative Communication, </w:t>
            </w:r>
            <w:r w:rsidRPr="002E2AA4">
              <w:rPr>
                <w:rStyle w:val="cit-vol5"/>
                <w:rFonts w:ascii="Lucida Sans Unicode" w:hAnsi="Lucida Sans Unicode" w:cs="Lucida Sans Unicode"/>
                <w:b/>
                <w:i/>
                <w:iCs/>
                <w:color w:val="222222"/>
                <w:sz w:val="16"/>
                <w:szCs w:val="16"/>
                <w:lang/>
              </w:rPr>
              <w:t>5</w:t>
            </w:r>
            <w:r w:rsidRPr="002E2AA4">
              <w:rPr>
                <w:rStyle w:val="HTMLCite"/>
                <w:rFonts w:ascii="Lucida Sans Unicode" w:hAnsi="Lucida Sans Unicode" w:cs="Lucida Sans Unicode"/>
                <w:b/>
                <w:i w:val="0"/>
                <w:color w:val="222222"/>
                <w:sz w:val="16"/>
                <w:szCs w:val="16"/>
                <w:lang/>
              </w:rPr>
              <w:t xml:space="preserve">, </w:t>
            </w:r>
            <w:r w:rsidRPr="002E2AA4">
              <w:rPr>
                <w:rStyle w:val="cit-fpage"/>
                <w:rFonts w:ascii="Lucida Sans Unicode" w:hAnsi="Lucida Sans Unicode" w:cs="Lucida Sans Unicode"/>
                <w:b/>
                <w:i/>
                <w:iCs/>
                <w:color w:val="222222"/>
                <w:sz w:val="16"/>
                <w:szCs w:val="16"/>
                <w:lang/>
              </w:rPr>
              <w:t>137</w:t>
            </w:r>
            <w:r w:rsidRPr="002E2AA4">
              <w:rPr>
                <w:rStyle w:val="HTMLCite"/>
                <w:rFonts w:ascii="Lucida Sans Unicode" w:hAnsi="Lucida Sans Unicode" w:cs="Lucida Sans Unicode"/>
                <w:b/>
                <w:i w:val="0"/>
                <w:color w:val="222222"/>
                <w:sz w:val="16"/>
                <w:szCs w:val="16"/>
                <w:lang/>
              </w:rPr>
              <w:t>-</w:t>
            </w:r>
            <w:r w:rsidRPr="002E2AA4">
              <w:rPr>
                <w:rStyle w:val="cit-lpage"/>
                <w:rFonts w:ascii="Lucida Sans Unicode" w:hAnsi="Lucida Sans Unicode" w:cs="Lucida Sans Unicode"/>
                <w:b/>
                <w:i/>
                <w:iCs/>
                <w:color w:val="222222"/>
                <w:sz w:val="16"/>
                <w:szCs w:val="16"/>
                <w:lang/>
              </w:rPr>
              <w:t>144</w:t>
            </w:r>
          </w:p>
          <w:p w:rsidR="008F6AAB" w:rsidRPr="00822B37" w:rsidRDefault="008F6AAB" w:rsidP="00822B37">
            <w:pPr>
              <w:shd w:val="clear" w:color="auto" w:fill="FFFFFF"/>
              <w:spacing w:before="100" w:beforeAutospacing="1" w:after="100" w:afterAutospacing="1"/>
              <w:jc w:val="both"/>
              <w:rPr>
                <w:rFonts w:ascii="Lucida Sans Unicode" w:hAnsi="Lucida Sans Unicode" w:cs="Lucida Sans Unicode"/>
                <w:b/>
                <w:i/>
                <w:color w:val="222222"/>
                <w:sz w:val="16"/>
                <w:szCs w:val="16"/>
                <w:lang/>
              </w:rPr>
            </w:pPr>
          </w:p>
        </w:tc>
      </w:tr>
      <w:tr w:rsidR="0004023F" w:rsidTr="0004023F">
        <w:tc>
          <w:tcPr>
            <w:tcW w:w="1363" w:type="dxa"/>
          </w:tcPr>
          <w:p w:rsidR="008F6AAB" w:rsidRDefault="008F6AAB" w:rsidP="007628C4">
            <w:pPr>
              <w:jc w:val="center"/>
              <w:rPr>
                <w:b/>
                <w:sz w:val="24"/>
                <w:szCs w:val="24"/>
              </w:rPr>
            </w:pPr>
          </w:p>
          <w:p w:rsidR="0004023F" w:rsidRPr="00E90B50" w:rsidRDefault="0004023F" w:rsidP="007628C4">
            <w:pPr>
              <w:jc w:val="center"/>
              <w:rPr>
                <w:b/>
                <w:sz w:val="24"/>
                <w:szCs w:val="24"/>
              </w:rPr>
            </w:pPr>
            <w:r w:rsidRPr="00E90B50">
              <w:rPr>
                <w:b/>
                <w:sz w:val="24"/>
                <w:szCs w:val="24"/>
              </w:rPr>
              <w:t>Pat Dowden</w:t>
            </w:r>
          </w:p>
        </w:tc>
        <w:tc>
          <w:tcPr>
            <w:tcW w:w="8165" w:type="dxa"/>
          </w:tcPr>
          <w:p w:rsidR="0004023F" w:rsidRDefault="0004023F" w:rsidP="007628C4">
            <w:pPr>
              <w:rPr>
                <w:b/>
                <w:u w:val="single"/>
              </w:rPr>
            </w:pPr>
          </w:p>
          <w:p w:rsidR="0004023F" w:rsidRDefault="0004023F" w:rsidP="007628C4">
            <w:pPr>
              <w:rPr>
                <w:b/>
                <w:sz w:val="20"/>
                <w:szCs w:val="20"/>
              </w:rPr>
            </w:pPr>
            <w:r w:rsidRPr="00E90B50">
              <w:rPr>
                <w:b/>
                <w:u w:val="single"/>
              </w:rPr>
              <w:t>Communicative Independence</w:t>
            </w:r>
            <w:r w:rsidRPr="007D1CD3">
              <w:rPr>
                <w:b/>
                <w:sz w:val="20"/>
                <w:szCs w:val="20"/>
              </w:rPr>
              <w:t xml:space="preserve">:     </w:t>
            </w:r>
            <w:r>
              <w:rPr>
                <w:b/>
                <w:sz w:val="20"/>
                <w:szCs w:val="20"/>
              </w:rPr>
              <w:t>3</w:t>
            </w:r>
            <w:r w:rsidRPr="007D1CD3">
              <w:rPr>
                <w:b/>
                <w:sz w:val="20"/>
                <w:szCs w:val="20"/>
              </w:rPr>
              <w:t xml:space="preserve"> levels </w:t>
            </w:r>
          </w:p>
          <w:p w:rsidR="0004023F" w:rsidRDefault="0004023F" w:rsidP="007628C4">
            <w:pPr>
              <w:rPr>
                <w:sz w:val="20"/>
                <w:szCs w:val="20"/>
              </w:rPr>
            </w:pPr>
          </w:p>
          <w:p w:rsidR="0004023F" w:rsidRPr="004F4829" w:rsidRDefault="0004023F" w:rsidP="007628C4">
            <w:pPr>
              <w:rPr>
                <w:sz w:val="20"/>
                <w:szCs w:val="20"/>
              </w:rPr>
            </w:pPr>
            <w:r w:rsidRPr="004F4829">
              <w:rPr>
                <w:b/>
                <w:sz w:val="20"/>
                <w:szCs w:val="20"/>
              </w:rPr>
              <w:t xml:space="preserve">The </w:t>
            </w:r>
            <w:r w:rsidRPr="004F4829">
              <w:rPr>
                <w:b/>
                <w:sz w:val="20"/>
                <w:szCs w:val="20"/>
                <w:u w:val="single"/>
              </w:rPr>
              <w:t>Emerging</w:t>
            </w:r>
            <w:r w:rsidRPr="004F4829">
              <w:rPr>
                <w:b/>
                <w:sz w:val="20"/>
                <w:szCs w:val="20"/>
              </w:rPr>
              <w:t xml:space="preserve"> communicator</w:t>
            </w:r>
            <w:r w:rsidRPr="004F4829">
              <w:rPr>
                <w:sz w:val="20"/>
                <w:szCs w:val="20"/>
              </w:rPr>
              <w:t xml:space="preserve"> has unreliable symbolic language.</w:t>
            </w:r>
          </w:p>
          <w:p w:rsidR="0004023F" w:rsidRPr="004F4829" w:rsidRDefault="0004023F" w:rsidP="007628C4">
            <w:pPr>
              <w:pStyle w:val="NormalWeb"/>
              <w:rPr>
                <w:rFonts w:asciiTheme="minorHAnsi" w:hAnsiTheme="minorHAnsi" w:cstheme="minorHAnsi"/>
                <w:sz w:val="20"/>
                <w:szCs w:val="20"/>
              </w:rPr>
            </w:pPr>
            <w:r w:rsidRPr="004F4829">
              <w:rPr>
                <w:rFonts w:asciiTheme="minorHAnsi" w:hAnsiTheme="minorHAnsi" w:cstheme="minorHAnsi"/>
                <w:sz w:val="20"/>
                <w:szCs w:val="20"/>
              </w:rPr>
              <w:t xml:space="preserve">The </w:t>
            </w:r>
            <w:r w:rsidRPr="004F4829">
              <w:rPr>
                <w:rFonts w:asciiTheme="minorHAnsi" w:hAnsiTheme="minorHAnsi" w:cstheme="minorHAnsi"/>
                <w:b/>
                <w:bCs/>
                <w:sz w:val="20"/>
                <w:szCs w:val="20"/>
                <w:u w:val="single"/>
              </w:rPr>
              <w:t>Context-Dependent</w:t>
            </w:r>
            <w:r w:rsidRPr="004F4829">
              <w:rPr>
                <w:rFonts w:asciiTheme="minorHAnsi" w:hAnsiTheme="minorHAnsi" w:cstheme="minorHAnsi"/>
                <w:b/>
                <w:bCs/>
                <w:sz w:val="20"/>
                <w:szCs w:val="20"/>
              </w:rPr>
              <w:t xml:space="preserve"> Communicator </w:t>
            </w:r>
            <w:r w:rsidRPr="004F4829">
              <w:rPr>
                <w:rFonts w:asciiTheme="minorHAnsi" w:hAnsiTheme="minorHAnsi" w:cstheme="minorHAnsi"/>
                <w:sz w:val="20"/>
                <w:szCs w:val="20"/>
              </w:rPr>
              <w:t>uses symbolic language reliably, but he or she is limited in terms of the vocabulary available or the partners who understand. We have to work on expanding vocabulary and expanding the partners for these individuals.</w:t>
            </w:r>
          </w:p>
          <w:p w:rsidR="0004023F" w:rsidRDefault="0004023F" w:rsidP="007628C4">
            <w:pPr>
              <w:rPr>
                <w:rFonts w:cstheme="minorHAnsi"/>
                <w:sz w:val="20"/>
                <w:szCs w:val="20"/>
              </w:rPr>
            </w:pPr>
            <w:r w:rsidRPr="004F4829">
              <w:rPr>
                <w:rFonts w:cstheme="minorHAnsi"/>
                <w:sz w:val="20"/>
                <w:szCs w:val="20"/>
              </w:rPr>
              <w:t xml:space="preserve">The </w:t>
            </w:r>
            <w:r w:rsidRPr="004F4829">
              <w:rPr>
                <w:rFonts w:cstheme="minorHAnsi"/>
                <w:b/>
                <w:bCs/>
                <w:sz w:val="20"/>
                <w:szCs w:val="20"/>
                <w:u w:val="single"/>
              </w:rPr>
              <w:t xml:space="preserve">Independent </w:t>
            </w:r>
            <w:r w:rsidRPr="004F4829">
              <w:rPr>
                <w:rFonts w:cstheme="minorHAnsi"/>
                <w:b/>
                <w:bCs/>
                <w:sz w:val="20"/>
                <w:szCs w:val="20"/>
              </w:rPr>
              <w:t>Communicator</w:t>
            </w:r>
            <w:r w:rsidRPr="004F4829">
              <w:rPr>
                <w:rFonts w:cstheme="minorHAnsi"/>
                <w:sz w:val="20"/>
                <w:szCs w:val="20"/>
              </w:rPr>
              <w:t xml:space="preserve"> is no longer dependent on others to provide vocabulary; they have the spelling skills to communicate about anything they wish to. These individuals are also not dependent on familiar partners; they have the ability and the means of communication (the AAC system) that works for any listener, familiar or not</w:t>
            </w:r>
          </w:p>
          <w:p w:rsidR="008F6AAB" w:rsidRPr="008F6AAB" w:rsidRDefault="008F6AAB" w:rsidP="007628C4">
            <w:pPr>
              <w:rPr>
                <w:rFonts w:ascii="Lucida Sans Unicode" w:hAnsi="Lucida Sans Unicode" w:cs="Lucida Sans Unicode"/>
                <w:sz w:val="20"/>
                <w:szCs w:val="20"/>
              </w:rPr>
            </w:pPr>
          </w:p>
          <w:p w:rsidR="0004023F" w:rsidRDefault="008F6AAB" w:rsidP="008F6AAB">
            <w:pPr>
              <w:widowControl w:val="0"/>
              <w:autoSpaceDE w:val="0"/>
              <w:autoSpaceDN w:val="0"/>
              <w:adjustRightInd w:val="0"/>
              <w:jc w:val="both"/>
              <w:rPr>
                <w:rFonts w:ascii="Lucida Sans Unicode" w:hAnsi="Lucida Sans Unicode" w:cs="Lucida Sans Unicode"/>
                <w:b/>
                <w:i/>
                <w:sz w:val="16"/>
                <w:szCs w:val="16"/>
              </w:rPr>
            </w:pPr>
            <w:r w:rsidRPr="008F6AAB">
              <w:rPr>
                <w:rFonts w:ascii="Lucida Sans Unicode" w:hAnsi="Lucida Sans Unicode" w:cs="Lucida Sans Unicode"/>
                <w:b/>
                <w:i/>
                <w:sz w:val="16"/>
                <w:szCs w:val="16"/>
              </w:rPr>
              <w:t xml:space="preserve">Dowden, P.A. (1999). Augmentative &amp; Alternative Communication for Children with Motor Speech Disorders. In Caruso, A., and Strand, E. A. Eds.) Clinical Management of Motor </w:t>
            </w:r>
            <w:proofErr w:type="gramStart"/>
            <w:r w:rsidRPr="008F6AAB">
              <w:rPr>
                <w:rFonts w:ascii="Lucida Sans Unicode" w:hAnsi="Lucida Sans Unicode" w:cs="Lucida Sans Unicode"/>
                <w:b/>
                <w:i/>
                <w:sz w:val="16"/>
                <w:szCs w:val="16"/>
              </w:rPr>
              <w:t>Speech  Disorders</w:t>
            </w:r>
            <w:proofErr w:type="gramEnd"/>
            <w:r w:rsidRPr="008F6AAB">
              <w:rPr>
                <w:rFonts w:ascii="Lucida Sans Unicode" w:hAnsi="Lucida Sans Unicode" w:cs="Lucida Sans Unicode"/>
                <w:b/>
                <w:i/>
                <w:sz w:val="16"/>
                <w:szCs w:val="16"/>
              </w:rPr>
              <w:t xml:space="preserve"> of Children. New York: </w:t>
            </w:r>
            <w:proofErr w:type="spellStart"/>
            <w:r w:rsidRPr="008F6AAB">
              <w:rPr>
                <w:rFonts w:ascii="Lucida Sans Unicode" w:hAnsi="Lucida Sans Unicode" w:cs="Lucida Sans Unicode"/>
                <w:b/>
                <w:i/>
                <w:sz w:val="16"/>
                <w:szCs w:val="16"/>
              </w:rPr>
              <w:t>Thieme</w:t>
            </w:r>
            <w:proofErr w:type="spellEnd"/>
            <w:r w:rsidRPr="008F6AAB">
              <w:rPr>
                <w:rFonts w:ascii="Lucida Sans Unicode" w:hAnsi="Lucida Sans Unicode" w:cs="Lucida Sans Unicode"/>
                <w:b/>
                <w:i/>
                <w:sz w:val="16"/>
                <w:szCs w:val="16"/>
              </w:rPr>
              <w:t xml:space="preserve"> Publishing Co.</w:t>
            </w:r>
          </w:p>
          <w:p w:rsidR="008F6AAB" w:rsidRPr="008F6AAB" w:rsidRDefault="008F6AAB" w:rsidP="008F6AAB">
            <w:pPr>
              <w:widowControl w:val="0"/>
              <w:autoSpaceDE w:val="0"/>
              <w:autoSpaceDN w:val="0"/>
              <w:adjustRightInd w:val="0"/>
              <w:jc w:val="both"/>
              <w:rPr>
                <w:rFonts w:ascii="Lucida Sans Unicode" w:hAnsi="Lucida Sans Unicode" w:cs="Lucida Sans Unicode"/>
                <w:b/>
                <w:i/>
                <w:sz w:val="16"/>
                <w:szCs w:val="16"/>
              </w:rPr>
            </w:pPr>
          </w:p>
        </w:tc>
      </w:tr>
    </w:tbl>
    <w:p w:rsidR="0002685D" w:rsidRPr="0002685D" w:rsidRDefault="0002685D" w:rsidP="0002685D">
      <w:pPr>
        <w:jc w:val="center"/>
        <w:rPr>
          <w:sz w:val="28"/>
          <w:szCs w:val="28"/>
          <w:u w:val="single"/>
        </w:rPr>
      </w:pPr>
    </w:p>
    <w:sectPr w:rsidR="0002685D" w:rsidRPr="0002685D" w:rsidSect="000402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6C59"/>
    <w:multiLevelType w:val="multilevel"/>
    <w:tmpl w:val="D2B85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5D"/>
    <w:rsid w:val="0002685D"/>
    <w:rsid w:val="00027479"/>
    <w:rsid w:val="0004023F"/>
    <w:rsid w:val="000663A7"/>
    <w:rsid w:val="00161333"/>
    <w:rsid w:val="001A2D50"/>
    <w:rsid w:val="001A3AAF"/>
    <w:rsid w:val="00296ED3"/>
    <w:rsid w:val="002E2AA4"/>
    <w:rsid w:val="00317AE8"/>
    <w:rsid w:val="0033440A"/>
    <w:rsid w:val="0038716E"/>
    <w:rsid w:val="004F4829"/>
    <w:rsid w:val="005E1051"/>
    <w:rsid w:val="00691AE7"/>
    <w:rsid w:val="006E2397"/>
    <w:rsid w:val="007D1CD3"/>
    <w:rsid w:val="00800774"/>
    <w:rsid w:val="00822B37"/>
    <w:rsid w:val="008F6AAB"/>
    <w:rsid w:val="00973F6B"/>
    <w:rsid w:val="00A8455C"/>
    <w:rsid w:val="00AB0672"/>
    <w:rsid w:val="00C51228"/>
    <w:rsid w:val="00D41DF2"/>
    <w:rsid w:val="00E90B50"/>
    <w:rsid w:val="00EC2D7E"/>
    <w:rsid w:val="00ED62B8"/>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4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44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F482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itle">
    <w:name w:val="Title"/>
    <w:basedOn w:val="Normal"/>
    <w:next w:val="Normal"/>
    <w:link w:val="TitleChar"/>
    <w:uiPriority w:val="10"/>
    <w:qFormat/>
    <w:rsid w:val="00E90B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0B5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0B50"/>
    <w:rPr>
      <w:color w:val="0000FF" w:themeColor="hyperlink"/>
      <w:u w:val="single"/>
    </w:rPr>
  </w:style>
  <w:style w:type="character" w:customStyle="1" w:styleId="Heading1Char">
    <w:name w:val="Heading 1 Char"/>
    <w:basedOn w:val="DefaultParagraphFont"/>
    <w:link w:val="Heading1"/>
    <w:uiPriority w:val="9"/>
    <w:rsid w:val="003344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3440A"/>
    <w:rPr>
      <w:rFonts w:asciiTheme="majorHAnsi" w:eastAsiaTheme="majorEastAsia" w:hAnsiTheme="majorHAnsi" w:cstheme="majorBidi"/>
      <w:b/>
      <w:bCs/>
      <w:color w:val="4F81BD" w:themeColor="accent1"/>
      <w:sz w:val="26"/>
      <w:szCs w:val="26"/>
    </w:rPr>
  </w:style>
  <w:style w:type="character" w:customStyle="1" w:styleId="grsslicetext1">
    <w:name w:val="grsslicetext1"/>
    <w:basedOn w:val="DefaultParagraphFont"/>
    <w:rsid w:val="0004023F"/>
    <w:rPr>
      <w:color w:val="000000"/>
    </w:rPr>
  </w:style>
  <w:style w:type="character" w:styleId="HTMLCite">
    <w:name w:val="HTML Cite"/>
    <w:basedOn w:val="DefaultParagraphFont"/>
    <w:uiPriority w:val="99"/>
    <w:semiHidden/>
    <w:unhideWhenUsed/>
    <w:rsid w:val="0004023F"/>
    <w:rPr>
      <w:i/>
      <w:iCs/>
    </w:rPr>
  </w:style>
  <w:style w:type="character" w:customStyle="1" w:styleId="cit-auth2">
    <w:name w:val="cit-auth2"/>
    <w:basedOn w:val="DefaultParagraphFont"/>
    <w:rsid w:val="0004023F"/>
  </w:style>
  <w:style w:type="character" w:customStyle="1" w:styleId="cit-name-surname">
    <w:name w:val="cit-name-surname"/>
    <w:basedOn w:val="DefaultParagraphFont"/>
    <w:rsid w:val="0004023F"/>
  </w:style>
  <w:style w:type="character" w:customStyle="1" w:styleId="cit-name-given-names">
    <w:name w:val="cit-name-given-names"/>
    <w:basedOn w:val="DefaultParagraphFont"/>
    <w:rsid w:val="0004023F"/>
  </w:style>
  <w:style w:type="character" w:customStyle="1" w:styleId="cit-pub-date">
    <w:name w:val="cit-pub-date"/>
    <w:basedOn w:val="DefaultParagraphFont"/>
    <w:rsid w:val="0004023F"/>
  </w:style>
  <w:style w:type="character" w:customStyle="1" w:styleId="cit-article-title">
    <w:name w:val="cit-article-title"/>
    <w:basedOn w:val="DefaultParagraphFont"/>
    <w:rsid w:val="0004023F"/>
  </w:style>
  <w:style w:type="character" w:customStyle="1" w:styleId="cit-vol5">
    <w:name w:val="cit-vol5"/>
    <w:basedOn w:val="DefaultParagraphFont"/>
    <w:rsid w:val="0004023F"/>
  </w:style>
  <w:style w:type="character" w:customStyle="1" w:styleId="cit-fpage">
    <w:name w:val="cit-fpage"/>
    <w:basedOn w:val="DefaultParagraphFont"/>
    <w:rsid w:val="0004023F"/>
  </w:style>
  <w:style w:type="character" w:customStyle="1" w:styleId="cit-lpage">
    <w:name w:val="cit-lpage"/>
    <w:basedOn w:val="DefaultParagraphFont"/>
    <w:rsid w:val="00040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4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44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F482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itle">
    <w:name w:val="Title"/>
    <w:basedOn w:val="Normal"/>
    <w:next w:val="Normal"/>
    <w:link w:val="TitleChar"/>
    <w:uiPriority w:val="10"/>
    <w:qFormat/>
    <w:rsid w:val="00E90B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0B5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0B50"/>
    <w:rPr>
      <w:color w:val="0000FF" w:themeColor="hyperlink"/>
      <w:u w:val="single"/>
    </w:rPr>
  </w:style>
  <w:style w:type="character" w:customStyle="1" w:styleId="Heading1Char">
    <w:name w:val="Heading 1 Char"/>
    <w:basedOn w:val="DefaultParagraphFont"/>
    <w:link w:val="Heading1"/>
    <w:uiPriority w:val="9"/>
    <w:rsid w:val="003344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3440A"/>
    <w:rPr>
      <w:rFonts w:asciiTheme="majorHAnsi" w:eastAsiaTheme="majorEastAsia" w:hAnsiTheme="majorHAnsi" w:cstheme="majorBidi"/>
      <w:b/>
      <w:bCs/>
      <w:color w:val="4F81BD" w:themeColor="accent1"/>
      <w:sz w:val="26"/>
      <w:szCs w:val="26"/>
    </w:rPr>
  </w:style>
  <w:style w:type="character" w:customStyle="1" w:styleId="grsslicetext1">
    <w:name w:val="grsslicetext1"/>
    <w:basedOn w:val="DefaultParagraphFont"/>
    <w:rsid w:val="0004023F"/>
    <w:rPr>
      <w:color w:val="000000"/>
    </w:rPr>
  </w:style>
  <w:style w:type="character" w:styleId="HTMLCite">
    <w:name w:val="HTML Cite"/>
    <w:basedOn w:val="DefaultParagraphFont"/>
    <w:uiPriority w:val="99"/>
    <w:semiHidden/>
    <w:unhideWhenUsed/>
    <w:rsid w:val="0004023F"/>
    <w:rPr>
      <w:i/>
      <w:iCs/>
    </w:rPr>
  </w:style>
  <w:style w:type="character" w:customStyle="1" w:styleId="cit-auth2">
    <w:name w:val="cit-auth2"/>
    <w:basedOn w:val="DefaultParagraphFont"/>
    <w:rsid w:val="0004023F"/>
  </w:style>
  <w:style w:type="character" w:customStyle="1" w:styleId="cit-name-surname">
    <w:name w:val="cit-name-surname"/>
    <w:basedOn w:val="DefaultParagraphFont"/>
    <w:rsid w:val="0004023F"/>
  </w:style>
  <w:style w:type="character" w:customStyle="1" w:styleId="cit-name-given-names">
    <w:name w:val="cit-name-given-names"/>
    <w:basedOn w:val="DefaultParagraphFont"/>
    <w:rsid w:val="0004023F"/>
  </w:style>
  <w:style w:type="character" w:customStyle="1" w:styleId="cit-pub-date">
    <w:name w:val="cit-pub-date"/>
    <w:basedOn w:val="DefaultParagraphFont"/>
    <w:rsid w:val="0004023F"/>
  </w:style>
  <w:style w:type="character" w:customStyle="1" w:styleId="cit-article-title">
    <w:name w:val="cit-article-title"/>
    <w:basedOn w:val="DefaultParagraphFont"/>
    <w:rsid w:val="0004023F"/>
  </w:style>
  <w:style w:type="character" w:customStyle="1" w:styleId="cit-vol5">
    <w:name w:val="cit-vol5"/>
    <w:basedOn w:val="DefaultParagraphFont"/>
    <w:rsid w:val="0004023F"/>
  </w:style>
  <w:style w:type="character" w:customStyle="1" w:styleId="cit-fpage">
    <w:name w:val="cit-fpage"/>
    <w:basedOn w:val="DefaultParagraphFont"/>
    <w:rsid w:val="0004023F"/>
  </w:style>
  <w:style w:type="character" w:customStyle="1" w:styleId="cit-lpage">
    <w:name w:val="cit-lpage"/>
    <w:basedOn w:val="DefaultParagraphFont"/>
    <w:rsid w:val="0004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26959">
      <w:bodyDiv w:val="1"/>
      <w:marLeft w:val="0"/>
      <w:marRight w:val="0"/>
      <w:marTop w:val="0"/>
      <w:marBottom w:val="0"/>
      <w:divBdr>
        <w:top w:val="none" w:sz="0" w:space="0" w:color="auto"/>
        <w:left w:val="none" w:sz="0" w:space="0" w:color="auto"/>
        <w:bottom w:val="none" w:sz="0" w:space="0" w:color="auto"/>
        <w:right w:val="none" w:sz="0" w:space="0" w:color="auto"/>
      </w:divBdr>
      <w:divsChild>
        <w:div w:id="652637603">
          <w:marLeft w:val="0"/>
          <w:marRight w:val="0"/>
          <w:marTop w:val="150"/>
          <w:marBottom w:val="0"/>
          <w:divBdr>
            <w:top w:val="none" w:sz="0" w:space="0" w:color="auto"/>
            <w:left w:val="none" w:sz="0" w:space="0" w:color="auto"/>
            <w:bottom w:val="none" w:sz="0" w:space="0" w:color="auto"/>
            <w:right w:val="none" w:sz="0" w:space="0" w:color="auto"/>
          </w:divBdr>
          <w:divsChild>
            <w:div w:id="1126043153">
              <w:marLeft w:val="0"/>
              <w:marRight w:val="0"/>
              <w:marTop w:val="0"/>
              <w:marBottom w:val="0"/>
              <w:divBdr>
                <w:top w:val="none" w:sz="0" w:space="0" w:color="auto"/>
                <w:left w:val="none" w:sz="0" w:space="0" w:color="auto"/>
                <w:bottom w:val="none" w:sz="0" w:space="0" w:color="auto"/>
                <w:right w:val="none" w:sz="0" w:space="0" w:color="auto"/>
              </w:divBdr>
              <w:divsChild>
                <w:div w:id="166292069">
                  <w:marLeft w:val="0"/>
                  <w:marRight w:val="0"/>
                  <w:marTop w:val="0"/>
                  <w:marBottom w:val="0"/>
                  <w:divBdr>
                    <w:top w:val="none" w:sz="0" w:space="0" w:color="auto"/>
                    <w:left w:val="none" w:sz="0" w:space="0" w:color="auto"/>
                    <w:bottom w:val="none" w:sz="0" w:space="0" w:color="auto"/>
                    <w:right w:val="none" w:sz="0" w:space="0" w:color="auto"/>
                  </w:divBdr>
                  <w:divsChild>
                    <w:div w:id="1140264401">
                      <w:marLeft w:val="0"/>
                      <w:marRight w:val="0"/>
                      <w:marTop w:val="168"/>
                      <w:marBottom w:val="0"/>
                      <w:divBdr>
                        <w:top w:val="none" w:sz="0" w:space="0" w:color="auto"/>
                        <w:left w:val="none" w:sz="0" w:space="0" w:color="auto"/>
                        <w:bottom w:val="none" w:sz="0" w:space="0" w:color="auto"/>
                        <w:right w:val="none" w:sz="0" w:space="0" w:color="auto"/>
                      </w:divBdr>
                      <w:divsChild>
                        <w:div w:id="6608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Oakland Schools</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Stacey</dc:creator>
  <cp:lastModifiedBy>Carole Zangari</cp:lastModifiedBy>
  <cp:revision>2</cp:revision>
  <cp:lastPrinted>2012-10-16T05:34:00Z</cp:lastPrinted>
  <dcterms:created xsi:type="dcterms:W3CDTF">2013-05-25T00:30:00Z</dcterms:created>
  <dcterms:modified xsi:type="dcterms:W3CDTF">2013-05-25T00:30:00Z</dcterms:modified>
</cp:coreProperties>
</file>